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57" w:type="dxa"/>
        <w:tblInd w:w="-106" w:type="dxa"/>
        <w:tblLook w:val="00A0"/>
      </w:tblPr>
      <w:tblGrid>
        <w:gridCol w:w="5560"/>
        <w:gridCol w:w="1600"/>
        <w:gridCol w:w="1780"/>
        <w:gridCol w:w="1457"/>
        <w:gridCol w:w="1460"/>
        <w:gridCol w:w="1520"/>
        <w:gridCol w:w="1780"/>
      </w:tblGrid>
      <w:tr w:rsidR="005C3C5F" w:rsidRPr="00D96835">
        <w:trPr>
          <w:trHeight w:val="284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3C5F" w:rsidRPr="00D96835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D96835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Anexa nr.  42</w:t>
            </w:r>
            <w:r w:rsidRPr="00D96835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br/>
              <w:t xml:space="preserve">la decizia Consiliului </w:t>
            </w:r>
            <w:r w:rsidRPr="00D96835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br/>
              <w:t xml:space="preserve">municipal Chişinău </w:t>
            </w:r>
            <w:r w:rsidRPr="00D96835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br/>
              <w:t>nr.</w:t>
            </w:r>
            <w:r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 xml:space="preserve"> 4/1</w:t>
            </w:r>
            <w:r w:rsidRPr="00D96835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 xml:space="preserve"> din </w:t>
            </w:r>
            <w:r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 xml:space="preserve"> 13.05.</w:t>
            </w:r>
            <w:r w:rsidRPr="00D96835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 xml:space="preserve">2014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C3C5F" w:rsidRPr="00686287">
        <w:trPr>
          <w:trHeight w:val="315"/>
        </w:trPr>
        <w:tc>
          <w:tcPr>
            <w:tcW w:w="1515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MODIFICĂRILE </w:t>
            </w:r>
          </w:p>
        </w:tc>
      </w:tr>
      <w:tr w:rsidR="005C3C5F" w:rsidRPr="00D96835">
        <w:trPr>
          <w:trHeight w:val="315"/>
        </w:trPr>
        <w:tc>
          <w:tcPr>
            <w:tcW w:w="1515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3C5F" w:rsidRPr="00D96835" w:rsidRDefault="005C3C5F" w:rsidP="00A65B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 w:eastAsia="ru-RU"/>
              </w:rPr>
            </w:pPr>
            <w:r w:rsidRPr="00D9683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 w:eastAsia="ru-RU"/>
              </w:rPr>
              <w:t xml:space="preserve">operate în devizul de venituri şi de  cheltuieli privind mijloacele speciale ale </w:t>
            </w:r>
          </w:p>
        </w:tc>
      </w:tr>
      <w:tr w:rsidR="005C3C5F" w:rsidRPr="00D96835">
        <w:trPr>
          <w:trHeight w:val="315"/>
        </w:trPr>
        <w:tc>
          <w:tcPr>
            <w:tcW w:w="1515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3C5F" w:rsidRPr="00D96835" w:rsidRDefault="005C3C5F" w:rsidP="00A65B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 w:eastAsia="ru-RU"/>
              </w:rPr>
            </w:pPr>
            <w:r w:rsidRPr="00D96835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it-IT" w:eastAsia="ru-RU"/>
              </w:rPr>
              <w:t xml:space="preserve">Liceului  Teoretic  ,,Onisifor  Ghibu”   pe anul 2014 </w:t>
            </w:r>
          </w:p>
        </w:tc>
      </w:tr>
      <w:tr w:rsidR="005C3C5F" w:rsidRPr="00686287">
        <w:trPr>
          <w:trHeight w:val="174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3C5F" w:rsidRPr="00D96835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D96835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 xml:space="preserve">                                                                                   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3C5F" w:rsidRPr="00D96835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3C5F" w:rsidRPr="00D96835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3C5F" w:rsidRPr="00D96835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3C5F" w:rsidRPr="00D96835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3C5F" w:rsidRPr="00D96835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96835">
              <w:rPr>
                <w:rFonts w:ascii="Times New Roman" w:hAnsi="Times New Roman" w:cs="Times New Roman"/>
                <w:sz w:val="20"/>
                <w:szCs w:val="20"/>
                <w:lang w:val="it-IT" w:eastAsia="ru-RU"/>
              </w:rPr>
              <w:t xml:space="preserve"> </w:t>
            </w:r>
            <w:r w:rsidRPr="00A65B96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(lei)</w:t>
            </w:r>
          </w:p>
        </w:tc>
      </w:tr>
      <w:tr w:rsidR="005C3C5F" w:rsidRPr="00686287">
        <w:trPr>
          <w:trHeight w:val="285"/>
        </w:trPr>
        <w:tc>
          <w:tcPr>
            <w:tcW w:w="5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A65B9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Denumirea tipurilor de venituri, articolelor de cheltuieli</w:t>
            </w:r>
          </w:p>
        </w:tc>
        <w:tc>
          <w:tcPr>
            <w:tcW w:w="16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D96835" w:rsidRDefault="005C3C5F" w:rsidP="00A65B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 w:eastAsia="ru-RU"/>
              </w:rPr>
            </w:pPr>
            <w:r w:rsidRPr="00D9683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 w:eastAsia="ru-RU"/>
              </w:rPr>
              <w:t>Sume aprobate în bugetul  pe anul                                                                                          2014</w:t>
            </w:r>
          </w:p>
        </w:tc>
        <w:tc>
          <w:tcPr>
            <w:tcW w:w="323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D9683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s-ES" w:eastAsia="ru-RU"/>
              </w:rPr>
              <w:t xml:space="preserve">               </w:t>
            </w:r>
            <w:r w:rsidRPr="00A65B9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Modificările </w:t>
            </w:r>
          </w:p>
        </w:tc>
        <w:tc>
          <w:tcPr>
            <w:tcW w:w="14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D96835" w:rsidRDefault="005C3C5F" w:rsidP="00A65B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it-IT" w:eastAsia="ru-RU"/>
              </w:rPr>
            </w:pPr>
            <w:r w:rsidRPr="00D9683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t-IT" w:eastAsia="ru-RU"/>
              </w:rPr>
              <w:t>Planul precizat la data şedinţei ordinare</w:t>
            </w:r>
          </w:p>
        </w:tc>
        <w:tc>
          <w:tcPr>
            <w:tcW w:w="15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A65B9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Propuneri privind modificarea devizului de venituri şi de cheltuieli</w:t>
            </w:r>
          </w:p>
        </w:tc>
        <w:tc>
          <w:tcPr>
            <w:tcW w:w="17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</w:pPr>
            <w:r w:rsidRPr="00A65B9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en-US" w:eastAsia="ru-RU"/>
              </w:rPr>
              <w:t>Planul precizat după şedinţa ordinară</w:t>
            </w:r>
          </w:p>
        </w:tc>
      </w:tr>
      <w:tr w:rsidR="005C3C5F" w:rsidRPr="00686287">
        <w:trPr>
          <w:trHeight w:val="255"/>
        </w:trPr>
        <w:tc>
          <w:tcPr>
            <w:tcW w:w="5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val="en-US" w:eastAsia="ru-RU"/>
              </w:rPr>
            </w:pPr>
          </w:p>
        </w:tc>
        <w:tc>
          <w:tcPr>
            <w:tcW w:w="17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D96835" w:rsidRDefault="005C3C5F" w:rsidP="00A65B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it-IT" w:eastAsia="ru-RU"/>
              </w:rPr>
            </w:pPr>
            <w:r w:rsidRPr="00D96835">
              <w:rPr>
                <w:rFonts w:ascii="Times New Roman" w:hAnsi="Times New Roman" w:cs="Times New Roman"/>
                <w:i/>
                <w:iCs/>
                <w:sz w:val="24"/>
                <w:szCs w:val="24"/>
                <w:lang w:val="it-IT" w:eastAsia="ru-RU"/>
              </w:rPr>
              <w:t>conform deciziilor precedente ale Consiliului municipal Chişinău</w:t>
            </w:r>
          </w:p>
        </w:tc>
        <w:tc>
          <w:tcPr>
            <w:tcW w:w="145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din contul redistribuirii mijloacelor</w:t>
            </w:r>
          </w:p>
        </w:tc>
        <w:tc>
          <w:tcPr>
            <w:tcW w:w="14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C3C5F" w:rsidRPr="00686287">
        <w:trPr>
          <w:trHeight w:val="255"/>
        </w:trPr>
        <w:tc>
          <w:tcPr>
            <w:tcW w:w="5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C3C5F" w:rsidRPr="00686287">
        <w:trPr>
          <w:trHeight w:val="255"/>
        </w:trPr>
        <w:tc>
          <w:tcPr>
            <w:tcW w:w="5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C3C5F" w:rsidRPr="00686287">
        <w:trPr>
          <w:trHeight w:val="255"/>
        </w:trPr>
        <w:tc>
          <w:tcPr>
            <w:tcW w:w="5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C3C5F" w:rsidRPr="00686287">
        <w:trPr>
          <w:trHeight w:val="255"/>
        </w:trPr>
        <w:tc>
          <w:tcPr>
            <w:tcW w:w="5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C3C5F" w:rsidRPr="00686287">
        <w:trPr>
          <w:trHeight w:val="230"/>
        </w:trPr>
        <w:tc>
          <w:tcPr>
            <w:tcW w:w="5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5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  <w:tr w:rsidR="005C3C5F" w:rsidRPr="00686287">
        <w:trPr>
          <w:trHeight w:val="270"/>
        </w:trPr>
        <w:tc>
          <w:tcPr>
            <w:tcW w:w="5560" w:type="dxa"/>
            <w:tcBorders>
              <w:top w:val="nil"/>
              <w:left w:val="single" w:sz="8" w:space="0" w:color="auto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57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6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52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780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</w:tr>
      <w:tr w:rsidR="005C3C5F" w:rsidRPr="00686287">
        <w:trPr>
          <w:trHeight w:val="34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Venituri – în total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16900,00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11159,69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28059,69</w:t>
            </w:r>
          </w:p>
        </w:tc>
      </w:tr>
      <w:tr w:rsidR="005C3C5F" w:rsidRPr="00686287">
        <w:trPr>
          <w:trHeight w:val="25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65B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Soldul la începutul anului 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11159,69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11159,69</w:t>
            </w:r>
          </w:p>
        </w:tc>
      </w:tr>
      <w:tr w:rsidR="005C3C5F" w:rsidRPr="00686287">
        <w:trPr>
          <w:trHeight w:val="51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C3C5F" w:rsidRPr="00D96835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it-IT" w:eastAsia="ru-RU"/>
              </w:rPr>
            </w:pPr>
            <w:r w:rsidRPr="00D96835">
              <w:rPr>
                <w:rFonts w:ascii="Times New Roman" w:hAnsi="Times New Roman" w:cs="Times New Roman"/>
                <w:sz w:val="28"/>
                <w:szCs w:val="28"/>
                <w:lang w:val="it-IT" w:eastAsia="ru-RU"/>
              </w:rPr>
              <w:t>Categoria II. "Plata pentru chiria/arenda bunurilor proprietate publică"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D96835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D96835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D96835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D96835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D96835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</w:pPr>
            <w:r w:rsidRPr="00D96835">
              <w:rPr>
                <w:rFonts w:ascii="Times New Roman" w:hAnsi="Times New Roman" w:cs="Times New Roman"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D96835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</w:pPr>
            <w:r w:rsidRPr="00D9683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it-IT" w:eastAsia="ru-RU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11159,69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11159,69</w:t>
            </w:r>
          </w:p>
        </w:tc>
      </w:tr>
      <w:tr w:rsidR="005C3C5F" w:rsidRPr="00686287">
        <w:trPr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Veniturile anului curent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16900,00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16900,00</w:t>
            </w:r>
          </w:p>
        </w:tc>
      </w:tr>
      <w:tr w:rsidR="005C3C5F" w:rsidRPr="00686287">
        <w:trPr>
          <w:trHeight w:val="51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C3C5F" w:rsidRPr="00D96835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it-IT" w:eastAsia="ru-RU"/>
              </w:rPr>
            </w:pPr>
            <w:r w:rsidRPr="00D96835">
              <w:rPr>
                <w:rFonts w:ascii="Times New Roman" w:hAnsi="Times New Roman" w:cs="Times New Roman"/>
                <w:sz w:val="28"/>
                <w:szCs w:val="28"/>
                <w:lang w:val="it-IT" w:eastAsia="ru-RU"/>
              </w:rPr>
              <w:t>Categoria II. "Plata pentru chiria/arenda bunurilor proprietate publică"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16900,00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16900,00</w:t>
            </w:r>
          </w:p>
        </w:tc>
      </w:tr>
      <w:tr w:rsidR="005C3C5F" w:rsidRPr="00686287">
        <w:trPr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Cheltuieli – în total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16900,00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16900,00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11159,69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28059,69</w:t>
            </w:r>
          </w:p>
        </w:tc>
      </w:tr>
      <w:tr w:rsidR="005C3C5F" w:rsidRPr="00686287">
        <w:trPr>
          <w:trHeight w:val="28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65B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113.00 “Plata mărfurilor şi serviciilor”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16900,00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16900,00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11159,69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28059,69</w:t>
            </w:r>
          </w:p>
        </w:tc>
      </w:tr>
      <w:tr w:rsidR="005C3C5F" w:rsidRPr="00686287">
        <w:trPr>
          <w:trHeight w:val="25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65B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113.01 “Energie electrică”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800,00</w:t>
            </w:r>
          </w:p>
        </w:tc>
      </w:tr>
      <w:tr w:rsidR="005C3C5F" w:rsidRPr="00686287">
        <w:trPr>
          <w:trHeight w:val="31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</w:pPr>
            <w:r w:rsidRPr="00A65B96">
              <w:rPr>
                <w:rFonts w:ascii="Times New Roman" w:hAnsi="Times New Roman" w:cs="Times New Roman"/>
                <w:sz w:val="28"/>
                <w:szCs w:val="28"/>
                <w:lang w:val="en-US" w:eastAsia="ru-RU"/>
              </w:rPr>
              <w:t>113.03  “Rechizite de birou, materiale şi obiecte de uz gospodăresc”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11159,69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16159,69</w:t>
            </w:r>
          </w:p>
        </w:tc>
      </w:tr>
      <w:tr w:rsidR="005C3C5F" w:rsidRPr="00686287">
        <w:trPr>
          <w:trHeight w:val="285"/>
        </w:trPr>
        <w:tc>
          <w:tcPr>
            <w:tcW w:w="5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65B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113.04  “Energie termică”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4100,00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4100,00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4100,00</w:t>
            </w:r>
          </w:p>
        </w:tc>
      </w:tr>
      <w:tr w:rsidR="005C3C5F" w:rsidRPr="00686287">
        <w:trPr>
          <w:trHeight w:val="300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65B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113.34  “Apă şi canalizare”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800,00</w:t>
            </w:r>
          </w:p>
        </w:tc>
      </w:tr>
      <w:tr w:rsidR="005C3C5F" w:rsidRPr="00686287">
        <w:trPr>
          <w:trHeight w:val="315"/>
        </w:trPr>
        <w:tc>
          <w:tcPr>
            <w:tcW w:w="5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65B96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113.35  “Salubritate”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200,00</w:t>
            </w:r>
          </w:p>
        </w:tc>
      </w:tr>
      <w:tr w:rsidR="005C3C5F" w:rsidRPr="00686287">
        <w:trPr>
          <w:trHeight w:val="285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  <w:r w:rsidRPr="00A65B9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  <w:t xml:space="preserve">                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</w:tr>
      <w:tr w:rsidR="005C3C5F" w:rsidRPr="00686287">
        <w:trPr>
          <w:trHeight w:val="330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 w:eastAsia="ru-RU"/>
              </w:rPr>
            </w:pPr>
          </w:p>
        </w:tc>
        <w:tc>
          <w:tcPr>
            <w:tcW w:w="44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3C5F" w:rsidRPr="00686287" w:rsidRDefault="005C3C5F" w:rsidP="009D488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68628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SECRETAR  AL CONSILIULUI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5C3C5F" w:rsidRPr="00686287">
        <w:trPr>
          <w:trHeight w:val="300"/>
        </w:trPr>
        <w:tc>
          <w:tcPr>
            <w:tcW w:w="55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37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3C5F" w:rsidRPr="009D4889" w:rsidRDefault="005C3C5F" w:rsidP="00A65B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9D488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Valeriu Didencu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5C3C5F" w:rsidRPr="00A65B96" w:rsidRDefault="005C3C5F" w:rsidP="00A65B9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C3C5F" w:rsidRDefault="005C3C5F"/>
    <w:sectPr w:rsidR="005C3C5F" w:rsidSect="00D26EB4">
      <w:pgSz w:w="16838" w:h="11906" w:orient="landscape"/>
      <w:pgMar w:top="567" w:right="1134" w:bottom="51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5B96"/>
    <w:rsid w:val="002F2913"/>
    <w:rsid w:val="005C3C5F"/>
    <w:rsid w:val="00686287"/>
    <w:rsid w:val="00887198"/>
    <w:rsid w:val="009D4889"/>
    <w:rsid w:val="00A635C1"/>
    <w:rsid w:val="00A65B96"/>
    <w:rsid w:val="00B82F96"/>
    <w:rsid w:val="00D26EB4"/>
    <w:rsid w:val="00D96835"/>
    <w:rsid w:val="00E36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5C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9093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296</Words>
  <Characters>1693</Characters>
  <Application>Microsoft Office Outlook</Application>
  <DocSecurity>0</DocSecurity>
  <Lines>0</Lines>
  <Paragraphs>0</Paragraphs>
  <ScaleCrop>false</ScaleCrop>
  <Company>Company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golomoz</dc:creator>
  <cp:keywords/>
  <dc:description/>
  <cp:lastModifiedBy>omocanu</cp:lastModifiedBy>
  <cp:revision>6</cp:revision>
  <dcterms:created xsi:type="dcterms:W3CDTF">2014-03-20T12:54:00Z</dcterms:created>
  <dcterms:modified xsi:type="dcterms:W3CDTF">2014-05-26T12:40:00Z</dcterms:modified>
</cp:coreProperties>
</file>